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04" w:rsidRDefault="00DD7D04">
      <w:pPr>
        <w:ind w:right="20"/>
      </w:pPr>
      <w:r>
        <w:rPr>
          <w:rFonts w:ascii="Times New Roman" w:eastAsia="Times New Roman" w:hAnsi="Times New Roman"/>
          <w:noProof/>
          <w:sz w:val="28"/>
          <w:szCs w:val="20"/>
        </w:rPr>
        <w:drawing>
          <wp:inline distT="0" distB="0" distL="0" distR="0" wp14:anchorId="6D7873C1" wp14:editId="40FDB0D8">
            <wp:extent cx="6489065" cy="8909050"/>
            <wp:effectExtent l="0" t="0" r="6985" b="6350"/>
            <wp:docPr id="1" name="Рисунок 1" descr="Y:\!!!!!ПРОВЕРКА 2020!!!!\антикоррупция\корруп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!!!!!ПРОВЕРКА 2020!!!!\антикоррупция\коррупция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04" w:rsidRDefault="00DD7D04">
      <w:pPr>
        <w:ind w:right="20"/>
      </w:pPr>
    </w:p>
    <w:p w:rsidR="005F2799" w:rsidRDefault="00A709C9" w:rsidP="00DD7D04">
      <w:pPr>
        <w:pStyle w:val="a3"/>
        <w:tabs>
          <w:tab w:val="left" w:pos="821"/>
        </w:tabs>
        <w:spacing w:before="0"/>
        <w:ind w:left="560" w:right="20" w:firstLine="0"/>
      </w:pPr>
      <w:proofErr w:type="gramStart"/>
      <w:r>
        <w:lastRenderedPageBreak/>
        <w:t>получении</w:t>
      </w:r>
      <w:proofErr w:type="gramEnd"/>
      <w:r>
        <w:t xml:space="preserve"> материальной выгоды или иного преимущества, которая влияет или может повлиять на надлежащее исполнение работником профессиональных обязанностей;</w:t>
      </w:r>
    </w:p>
    <w:p w:rsidR="00A1398D" w:rsidRPr="00A1398D" w:rsidRDefault="00DD7D04" w:rsidP="00DD7D04">
      <w:pPr>
        <w:pStyle w:val="a3"/>
        <w:tabs>
          <w:tab w:val="left" w:pos="821"/>
        </w:tabs>
        <w:spacing w:before="0"/>
        <w:ind w:right="20" w:firstLine="0"/>
      </w:pPr>
      <w:r>
        <w:rPr>
          <w:rFonts w:eastAsia="Times New Roman"/>
          <w:snapToGrid w:val="0"/>
          <w:szCs w:val="20"/>
        </w:rPr>
        <w:t xml:space="preserve">3. </w:t>
      </w:r>
      <w:r w:rsidR="00A1398D" w:rsidRPr="00A1398D">
        <w:rPr>
          <w:rFonts w:eastAsia="Times New Roman"/>
          <w:snapToGrid w:val="0"/>
          <w:szCs w:val="20"/>
        </w:rPr>
        <w:t>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="00A1398D" w:rsidRPr="00A1398D">
        <w:rPr>
          <w:rFonts w:eastAsia="Times New Roman"/>
          <w:snapToGrid w:val="0"/>
          <w:szCs w:val="20"/>
        </w:rPr>
        <w:softHyphen/>
        <w:t>ций и физических лиц по предупреждению коррупции, уголовному преследованию лиц совер</w:t>
      </w:r>
      <w:r w:rsidR="00A1398D" w:rsidRPr="00A1398D">
        <w:rPr>
          <w:rFonts w:eastAsia="Times New Roman"/>
          <w:snapToGrid w:val="0"/>
          <w:szCs w:val="20"/>
        </w:rPr>
        <w:softHyphen/>
        <w:t>шивших коррупционные преступления, минимизации и (</w:t>
      </w:r>
      <w:r w:rsidR="00A1398D">
        <w:rPr>
          <w:rFonts w:eastAsia="Times New Roman"/>
          <w:snapToGrid w:val="0"/>
          <w:szCs w:val="20"/>
        </w:rPr>
        <w:t>или) ликвидации их последст</w:t>
      </w:r>
      <w:r w:rsidR="00A1398D">
        <w:rPr>
          <w:rFonts w:eastAsia="Times New Roman"/>
          <w:snapToGrid w:val="0"/>
          <w:szCs w:val="20"/>
        </w:rPr>
        <w:softHyphen/>
        <w:t>вий;</w:t>
      </w:r>
    </w:p>
    <w:p w:rsidR="00A1398D" w:rsidRPr="00A1398D" w:rsidRDefault="00DD7D04" w:rsidP="00DD7D04">
      <w:pPr>
        <w:pStyle w:val="a3"/>
        <w:tabs>
          <w:tab w:val="left" w:pos="821"/>
        </w:tabs>
        <w:spacing w:before="0"/>
        <w:ind w:right="20" w:firstLine="0"/>
      </w:pPr>
      <w:r>
        <w:rPr>
          <w:rFonts w:eastAsia="Times New Roman"/>
          <w:snapToGrid w:val="0"/>
          <w:szCs w:val="20"/>
        </w:rPr>
        <w:t xml:space="preserve">4. </w:t>
      </w:r>
      <w:r w:rsidR="00A1398D" w:rsidRPr="00A1398D">
        <w:rPr>
          <w:rFonts w:eastAsia="Times New Roman"/>
          <w:snapToGrid w:val="0"/>
          <w:szCs w:val="20"/>
        </w:rPr>
        <w:t>Коррупционное правонарушение – как отдельное проявление коррупции, влекущее за собой дисциплинарную, административную, уго</w:t>
      </w:r>
      <w:r w:rsidR="00A1398D">
        <w:rPr>
          <w:rFonts w:eastAsia="Times New Roman"/>
          <w:snapToGrid w:val="0"/>
          <w:szCs w:val="20"/>
        </w:rPr>
        <w:t>ловную или иную ответственность;</w:t>
      </w:r>
    </w:p>
    <w:p w:rsidR="00A1398D" w:rsidRPr="00A1398D" w:rsidRDefault="00DD7D04" w:rsidP="00DD7D04">
      <w:pPr>
        <w:pStyle w:val="a3"/>
        <w:tabs>
          <w:tab w:val="left" w:pos="821"/>
        </w:tabs>
        <w:spacing w:before="0"/>
        <w:ind w:right="20" w:firstLine="0"/>
      </w:pPr>
      <w:r>
        <w:rPr>
          <w:rFonts w:eastAsia="Times New Roman"/>
          <w:snapToGrid w:val="0"/>
          <w:szCs w:val="20"/>
        </w:rPr>
        <w:t xml:space="preserve">5. </w:t>
      </w:r>
      <w:bookmarkStart w:id="0" w:name="_GoBack"/>
      <w:bookmarkEnd w:id="0"/>
      <w:r w:rsidR="00A1398D" w:rsidRPr="00A1398D">
        <w:rPr>
          <w:rFonts w:eastAsia="Times New Roman"/>
          <w:snapToGrid w:val="0"/>
          <w:szCs w:val="20"/>
        </w:rPr>
        <w:t>Субъекты антикоррупционной политики – органы государственной власти и мест</w:t>
      </w:r>
      <w:r w:rsidR="00A1398D" w:rsidRPr="00A1398D">
        <w:rPr>
          <w:rFonts w:eastAsia="Times New Roman"/>
          <w:snapToGrid w:val="0"/>
          <w:szCs w:val="20"/>
        </w:rPr>
        <w:softHyphen/>
        <w:t>ного самоуправления, учреждения, организации и лица, уполномоченные на формирова</w:t>
      </w:r>
      <w:r w:rsidR="00A1398D" w:rsidRPr="00A1398D">
        <w:rPr>
          <w:rFonts w:eastAsia="Times New Roman"/>
          <w:snapToGrid w:val="0"/>
          <w:szCs w:val="20"/>
        </w:rPr>
        <w:softHyphen/>
        <w:t>ние и реализацию мер антикоррупционной политики, граждане. В Гимназии субъек</w:t>
      </w:r>
      <w:r w:rsidR="00A1398D" w:rsidRPr="00A1398D">
        <w:rPr>
          <w:rFonts w:eastAsia="Times New Roman"/>
          <w:snapToGrid w:val="0"/>
          <w:szCs w:val="20"/>
        </w:rPr>
        <w:softHyphen/>
        <w:t>тами антикоррупционной политики являются:</w:t>
      </w:r>
    </w:p>
    <w:p w:rsidR="00A1398D" w:rsidRDefault="00A1398D" w:rsidP="00A1398D">
      <w:pPr>
        <w:widowControl w:val="0"/>
        <w:numPr>
          <w:ilvl w:val="0"/>
          <w:numId w:val="4"/>
        </w:numPr>
        <w:spacing w:line="218" w:lineRule="auto"/>
        <w:ind w:left="284" w:hanging="284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>педагогический коллектив, учебно-вспомогательный персонал и обслуживаю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щий персонал;</w:t>
      </w:r>
    </w:p>
    <w:p w:rsidR="00A1398D" w:rsidRDefault="00A1398D" w:rsidP="00A1398D">
      <w:pPr>
        <w:widowControl w:val="0"/>
        <w:numPr>
          <w:ilvl w:val="0"/>
          <w:numId w:val="4"/>
        </w:numPr>
        <w:spacing w:line="218" w:lineRule="auto"/>
        <w:ind w:left="284" w:hanging="284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>обучающиеся Гимназии и их родители (законные представители);</w:t>
      </w:r>
    </w:p>
    <w:p w:rsidR="00A1398D" w:rsidRDefault="00A1398D" w:rsidP="00A1398D">
      <w:pPr>
        <w:widowControl w:val="0"/>
        <w:numPr>
          <w:ilvl w:val="0"/>
          <w:numId w:val="4"/>
        </w:numPr>
        <w:spacing w:line="218" w:lineRule="auto"/>
        <w:ind w:left="284" w:hanging="284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>физические и юридические лица, заинтересо</w:t>
      </w:r>
      <w:r w:rsidR="00E045A2">
        <w:rPr>
          <w:rFonts w:ascii="Times New Roman" w:eastAsia="Times New Roman" w:hAnsi="Times New Roman"/>
          <w:snapToGrid w:val="0"/>
          <w:sz w:val="28"/>
          <w:szCs w:val="20"/>
        </w:rPr>
        <w:t>ванные в качественном оказа</w:t>
      </w:r>
      <w:r w:rsidR="00E045A2">
        <w:rPr>
          <w:rFonts w:ascii="Times New Roman" w:eastAsia="Times New Roman" w:hAnsi="Times New Roman"/>
          <w:snapToGrid w:val="0"/>
          <w:sz w:val="28"/>
          <w:szCs w:val="20"/>
        </w:rPr>
        <w:softHyphen/>
        <w:t xml:space="preserve">нии </w:t>
      </w:r>
      <w:r>
        <w:rPr>
          <w:rFonts w:ascii="Times New Roman" w:eastAsia="Times New Roman" w:hAnsi="Times New Roman"/>
          <w:snapToGrid w:val="0"/>
          <w:sz w:val="28"/>
          <w:szCs w:val="20"/>
        </w:rPr>
        <w:t>образовател</w:t>
      </w:r>
      <w:r w:rsidR="00E045A2">
        <w:rPr>
          <w:rFonts w:ascii="Times New Roman" w:eastAsia="Times New Roman" w:hAnsi="Times New Roman"/>
          <w:snapToGrid w:val="0"/>
          <w:sz w:val="28"/>
          <w:szCs w:val="20"/>
        </w:rPr>
        <w:t xml:space="preserve">ьных услуг </w:t>
      </w:r>
      <w:proofErr w:type="gramStart"/>
      <w:r w:rsidR="00E045A2">
        <w:rPr>
          <w:rFonts w:ascii="Times New Roman" w:eastAsia="Times New Roman" w:hAnsi="Times New Roman"/>
          <w:snapToGrid w:val="0"/>
          <w:sz w:val="28"/>
          <w:szCs w:val="20"/>
        </w:rPr>
        <w:t>обучающимся</w:t>
      </w:r>
      <w:proofErr w:type="gramEnd"/>
      <w:r w:rsidR="00E045A2">
        <w:rPr>
          <w:rFonts w:ascii="Times New Roman" w:eastAsia="Times New Roman" w:hAnsi="Times New Roman"/>
          <w:snapToGrid w:val="0"/>
          <w:sz w:val="28"/>
          <w:szCs w:val="20"/>
        </w:rPr>
        <w:t xml:space="preserve"> Гимназии;</w:t>
      </w:r>
    </w:p>
    <w:p w:rsidR="00A1398D" w:rsidRDefault="00A1398D" w:rsidP="00A1398D">
      <w:pPr>
        <w:widowControl w:val="0"/>
        <w:spacing w:line="218" w:lineRule="auto"/>
        <w:ind w:left="284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 xml:space="preserve">    6.Субъекты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год, а также лица, незаконно предоставляющие такие выгоды;</w:t>
      </w:r>
    </w:p>
    <w:p w:rsidR="00A1398D" w:rsidRDefault="00A1398D" w:rsidP="00A1398D">
      <w:pPr>
        <w:widowControl w:val="0"/>
        <w:spacing w:line="218" w:lineRule="auto"/>
        <w:ind w:left="284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 xml:space="preserve">    7. Предупреждение коррупции – деятельность субъектов антикоррупционной поли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тики, направленная на изучение, выявление, ограничение либо устранение явлений усло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вий, порождающих коррупционные правонарушения, или способствующих их распро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странению.</w:t>
      </w:r>
    </w:p>
    <w:p w:rsidR="00E045A2" w:rsidRDefault="00E045A2" w:rsidP="00E045A2">
      <w:pPr>
        <w:pStyle w:val="11"/>
        <w:spacing w:before="0" w:after="0" w:line="240" w:lineRule="auto"/>
        <w:jc w:val="center"/>
      </w:pPr>
      <w:bookmarkStart w:id="1" w:name="bookmark4"/>
    </w:p>
    <w:p w:rsidR="005F2799" w:rsidRDefault="00A709C9" w:rsidP="00E045A2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</w:rPr>
      </w:pPr>
      <w:r>
        <w:t>IV. Полномочия комиссии</w:t>
      </w:r>
      <w:bookmarkEnd w:id="1"/>
    </w:p>
    <w:p w:rsidR="005F2799" w:rsidRDefault="00A709C9" w:rsidP="00E045A2">
      <w:pPr>
        <w:pStyle w:val="a3"/>
        <w:spacing w:before="0"/>
        <w:ind w:firstLine="560"/>
        <w:rPr>
          <w:rFonts w:ascii="Arial Unicode MS" w:hAnsi="Arial Unicode MS" w:cs="Arial Unicode MS"/>
        </w:rPr>
      </w:pPr>
      <w:r>
        <w:t>Комиссия в целях выполнения возложенных на нее задач осуществляет следующие полномочия:</w:t>
      </w:r>
    </w:p>
    <w:p w:rsidR="005F2799" w:rsidRDefault="00A709C9" w:rsidP="00E045A2">
      <w:pPr>
        <w:pStyle w:val="a3"/>
        <w:numPr>
          <w:ilvl w:val="3"/>
          <w:numId w:val="1"/>
        </w:numPr>
        <w:tabs>
          <w:tab w:val="left" w:pos="854"/>
        </w:tabs>
        <w:spacing w:before="0"/>
        <w:ind w:firstLine="560"/>
      </w:pPr>
      <w:r>
        <w:t>Разрабатывает меры по противодействию коррупции, а также по устранению причин и условий, порождающих коррупцию;</w:t>
      </w:r>
    </w:p>
    <w:p w:rsidR="005F2799" w:rsidRPr="00731273" w:rsidRDefault="00A709C9" w:rsidP="00E045A2">
      <w:pPr>
        <w:pStyle w:val="a3"/>
        <w:numPr>
          <w:ilvl w:val="3"/>
          <w:numId w:val="1"/>
        </w:numPr>
        <w:tabs>
          <w:tab w:val="left" w:pos="1075"/>
        </w:tabs>
        <w:spacing w:before="0"/>
        <w:ind w:firstLine="560"/>
      </w:pPr>
      <w:r w:rsidRPr="00731273">
        <w:t>Рассматривает на своих заседаниях исполнение мероприятий по противодействию коррупции;</w:t>
      </w:r>
    </w:p>
    <w:p w:rsidR="005F2799" w:rsidRPr="00731273" w:rsidRDefault="00A709C9" w:rsidP="00E045A2">
      <w:pPr>
        <w:pStyle w:val="a3"/>
        <w:numPr>
          <w:ilvl w:val="3"/>
          <w:numId w:val="1"/>
        </w:numPr>
        <w:tabs>
          <w:tab w:val="left" w:pos="946"/>
        </w:tabs>
        <w:spacing w:before="0"/>
        <w:ind w:firstLine="560"/>
      </w:pPr>
      <w:r w:rsidRPr="00731273">
        <w:t>Рассматривает сведения о возможном конфликте интересов и в случае подтверждения его урегулировании;</w:t>
      </w:r>
    </w:p>
    <w:p w:rsidR="00731273" w:rsidRPr="00731273" w:rsidRDefault="00A709C9" w:rsidP="00E045A2">
      <w:pPr>
        <w:pStyle w:val="a3"/>
        <w:numPr>
          <w:ilvl w:val="3"/>
          <w:numId w:val="1"/>
        </w:numPr>
        <w:tabs>
          <w:tab w:val="left" w:pos="840"/>
        </w:tabs>
        <w:spacing w:before="0"/>
        <w:ind w:firstLine="560"/>
      </w:pPr>
      <w:r w:rsidRPr="00731273">
        <w:t>Проводит служебную проверку в отношении работника в случае поступления сведений о возможном конфликте интересов;</w:t>
      </w:r>
    </w:p>
    <w:p w:rsidR="005F2799" w:rsidRPr="00731273" w:rsidRDefault="00A709C9">
      <w:pPr>
        <w:pStyle w:val="a3"/>
        <w:numPr>
          <w:ilvl w:val="3"/>
          <w:numId w:val="1"/>
        </w:numPr>
        <w:tabs>
          <w:tab w:val="left" w:pos="894"/>
        </w:tabs>
        <w:spacing w:before="0"/>
        <w:ind w:left="20" w:right="20" w:firstLine="540"/>
      </w:pPr>
      <w:r w:rsidRPr="00731273">
        <w:t>Участвует в разработке форм и методов осуществления антикоррупционной деятельности и контролирует их реализацию;</w:t>
      </w:r>
    </w:p>
    <w:p w:rsidR="005F2799" w:rsidRPr="00731273" w:rsidRDefault="00A709C9">
      <w:pPr>
        <w:pStyle w:val="a3"/>
        <w:numPr>
          <w:ilvl w:val="3"/>
          <w:numId w:val="1"/>
        </w:numPr>
        <w:tabs>
          <w:tab w:val="left" w:pos="951"/>
        </w:tabs>
        <w:spacing w:before="0"/>
        <w:ind w:left="20" w:right="20" w:firstLine="540"/>
      </w:pPr>
      <w:r w:rsidRPr="00731273">
        <w:t>Осуществляет взаимодействие с правоохранительными органами в целях обмена информацией и проведения антикоррупционных мероприятий;</w:t>
      </w:r>
    </w:p>
    <w:p w:rsidR="005F2799" w:rsidRPr="00731273" w:rsidRDefault="00A709C9">
      <w:pPr>
        <w:pStyle w:val="a3"/>
        <w:numPr>
          <w:ilvl w:val="3"/>
          <w:numId w:val="1"/>
        </w:numPr>
        <w:tabs>
          <w:tab w:val="left" w:pos="1014"/>
        </w:tabs>
        <w:spacing w:before="0"/>
        <w:ind w:left="20" w:right="20" w:firstLine="540"/>
      </w:pPr>
      <w:r w:rsidRPr="00731273">
        <w:t>Заслушивает на своих заседаниях доклады о проводимой работе по предупреждению коррупционных проявлений;</w:t>
      </w:r>
    </w:p>
    <w:p w:rsidR="005F2799" w:rsidRPr="00731273" w:rsidRDefault="00A709C9">
      <w:pPr>
        <w:pStyle w:val="a3"/>
        <w:numPr>
          <w:ilvl w:val="3"/>
          <w:numId w:val="1"/>
        </w:numPr>
        <w:tabs>
          <w:tab w:val="left" w:pos="990"/>
        </w:tabs>
        <w:spacing w:before="0"/>
        <w:ind w:left="20" w:right="20" w:firstLine="540"/>
      </w:pPr>
      <w:r w:rsidRPr="00731273">
        <w:lastRenderedPageBreak/>
        <w:t>Запрашивает в установленном порядке информацию в пределах своей компетенции;</w:t>
      </w:r>
    </w:p>
    <w:p w:rsidR="005F2799" w:rsidRPr="00731273" w:rsidRDefault="00A709C9">
      <w:pPr>
        <w:pStyle w:val="a3"/>
        <w:numPr>
          <w:ilvl w:val="3"/>
          <w:numId w:val="1"/>
        </w:numPr>
        <w:tabs>
          <w:tab w:val="left" w:pos="942"/>
        </w:tabs>
        <w:spacing w:before="0"/>
        <w:ind w:left="20" w:right="20" w:firstLine="540"/>
      </w:pPr>
      <w:r w:rsidRPr="00731273">
        <w:t>Приглашает на свои заседания руководителей и должностных лиц МКУ «Управление образования Исполнительного комитета муниципального образования г.Казани».</w:t>
      </w:r>
    </w:p>
    <w:p w:rsidR="00E045A2" w:rsidRDefault="00E045A2" w:rsidP="00E045A2">
      <w:pPr>
        <w:pStyle w:val="11"/>
        <w:spacing w:before="0" w:after="0" w:line="240" w:lineRule="auto"/>
        <w:jc w:val="center"/>
      </w:pPr>
      <w:bookmarkStart w:id="2" w:name="bookmark5"/>
    </w:p>
    <w:p w:rsidR="005F2799" w:rsidRDefault="00A709C9" w:rsidP="00E045A2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</w:rPr>
      </w:pPr>
      <w:r>
        <w:t>V. Порядок формирования и организация деятельности Комиссии</w:t>
      </w:r>
      <w:bookmarkEnd w:id="2"/>
    </w:p>
    <w:p w:rsidR="005F2799" w:rsidRPr="00E045A2" w:rsidRDefault="00A709C9" w:rsidP="00E045A2">
      <w:pPr>
        <w:pStyle w:val="a3"/>
        <w:numPr>
          <w:ilvl w:val="4"/>
          <w:numId w:val="1"/>
        </w:numPr>
        <w:tabs>
          <w:tab w:val="left" w:pos="850"/>
        </w:tabs>
        <w:spacing w:before="0" w:line="240" w:lineRule="auto"/>
        <w:ind w:firstLine="540"/>
      </w:pPr>
      <w:r>
        <w:t>Комиссия формируется в составе председателя Комиссии, секретаря и членов Комиссии.</w:t>
      </w:r>
      <w:r w:rsidR="00E045A2">
        <w:t xml:space="preserve"> </w:t>
      </w:r>
      <w:r>
        <w:t>Состав Комиссии утверждается приказом руководителя.</w:t>
      </w:r>
      <w:r w:rsidR="00E045A2">
        <w:t xml:space="preserve"> </w:t>
      </w:r>
      <w:r>
        <w:t>Комиссия прекращает свою деятельность в соответствии с приказом руководителя.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50"/>
        </w:tabs>
        <w:spacing w:before="0" w:line="240" w:lineRule="auto"/>
        <w:ind w:firstLine="540"/>
      </w:pPr>
      <w:r>
        <w:t>Комиссия формируется из числа работников образовательного учреждения и общественности в количестве 5-7 человек.</w:t>
      </w:r>
      <w:r w:rsidR="00731273">
        <w:t xml:space="preserve"> </w:t>
      </w:r>
      <w: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50"/>
        </w:tabs>
        <w:spacing w:before="0" w:line="240" w:lineRule="auto"/>
        <w:ind w:firstLine="540"/>
      </w:pPr>
      <w:r>
        <w:t>Работой Комиссии руководит председатель Комиссии.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50"/>
        </w:tabs>
        <w:spacing w:before="0" w:line="240" w:lineRule="auto"/>
        <w:ind w:firstLine="540"/>
      </w:pPr>
      <w:r>
        <w:t>Заседания Комиссии проводятся не реже одного раза в полугодие.</w:t>
      </w:r>
    </w:p>
    <w:p w:rsidR="005F2799" w:rsidRDefault="00A709C9" w:rsidP="00E045A2">
      <w:pPr>
        <w:pStyle w:val="a3"/>
        <w:spacing w:before="0" w:line="240" w:lineRule="auto"/>
        <w:ind w:firstLine="540"/>
        <w:rPr>
          <w:rFonts w:ascii="Arial Unicode MS" w:hAnsi="Arial Unicode MS" w:cs="Arial Unicode MS"/>
        </w:rPr>
      </w:pPr>
      <w:r>
        <w:t xml:space="preserve">Может быть проведено внеочередное заседание комиссии. Основанием для проведения внеочередного заседания комиссии является информация о факте коррупции со стороны работников </w:t>
      </w:r>
      <w:r w:rsidR="00731273">
        <w:t>гимназии</w:t>
      </w:r>
      <w:r>
        <w:t>, полученная директором школы от правоохранительных, судебных или иных государственных органов, от организаций, должностных лиц или граждан. По результатам проведения внеочередного заседания комиссия вправе принять решение о проведении служебной проверки в отношении данного работника.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903"/>
        </w:tabs>
        <w:spacing w:before="0" w:line="240" w:lineRule="auto"/>
        <w:ind w:firstLine="540"/>
      </w:pPr>
      <w: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903"/>
        </w:tabs>
        <w:spacing w:before="0" w:line="240" w:lineRule="auto"/>
        <w:ind w:firstLine="540"/>
      </w:pPr>
      <w:r>
        <w:t>Деятельность Комиссии строится на основе плана работы, утверждаемого председателем Комиссии.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70"/>
        </w:tabs>
        <w:spacing w:before="0" w:line="240" w:lineRule="auto"/>
        <w:ind w:firstLine="540"/>
      </w:pPr>
      <w:r>
        <w:t>Заседание Комиссии является правомочным в случае присутствия на нем не менее 2/3 общего числа его членов.</w:t>
      </w:r>
    </w:p>
    <w:p w:rsidR="005F2799" w:rsidRPr="00731273" w:rsidRDefault="00A709C9" w:rsidP="00E045A2">
      <w:pPr>
        <w:pStyle w:val="a3"/>
        <w:numPr>
          <w:ilvl w:val="4"/>
          <w:numId w:val="1"/>
        </w:numPr>
        <w:tabs>
          <w:tab w:val="left" w:pos="1062"/>
        </w:tabs>
        <w:spacing w:before="0" w:line="240" w:lineRule="auto"/>
        <w:ind w:firstLine="540"/>
      </w:pPr>
      <w:r w:rsidRPr="00731273">
        <w:t xml:space="preserve">Информация, указанная в пункте 2.2 настоящего Положения, рассматривается комиссией, если она представлена в </w:t>
      </w:r>
      <w:r w:rsidR="00F572C5" w:rsidRPr="00731273">
        <w:t>полной форме (</w:t>
      </w:r>
      <w:r w:rsidRPr="00731273">
        <w:t>письменном виде и содержит следующие сведения: фамилию, имя, отчество гражданина, должность; описание факта коррупции;</w:t>
      </w:r>
      <w:r w:rsidR="00F572C5" w:rsidRPr="00731273">
        <w:t xml:space="preserve"> данные об источнике информации);  а также  в анонимной или неполной форме.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79"/>
        </w:tabs>
        <w:spacing w:before="0" w:line="240" w:lineRule="auto"/>
        <w:ind w:firstLine="540"/>
      </w:pPr>
      <w:r>
        <w:t>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5F2799" w:rsidRDefault="00A709C9" w:rsidP="00E045A2">
      <w:pPr>
        <w:pStyle w:val="a3"/>
        <w:numPr>
          <w:ilvl w:val="4"/>
          <w:numId w:val="1"/>
        </w:numPr>
        <w:tabs>
          <w:tab w:val="left" w:pos="879"/>
        </w:tabs>
        <w:spacing w:before="0" w:line="240" w:lineRule="auto"/>
        <w:ind w:firstLine="540"/>
      </w:pPr>
      <w:r>
        <w:t>Председатель Комиссии: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60"/>
        </w:tabs>
        <w:spacing w:line="240" w:lineRule="auto"/>
      </w:pPr>
      <w:r>
        <w:t>Определяет место и время проведения Комиссии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50"/>
        </w:tabs>
        <w:spacing w:line="240" w:lineRule="auto"/>
      </w:pPr>
      <w:r>
        <w:t>Ведет заседание комиссии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50"/>
        </w:tabs>
        <w:spacing w:line="240" w:lineRule="auto"/>
      </w:pPr>
      <w:r>
        <w:t>Подписывает протокол заседания комиссии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50"/>
        </w:tabs>
        <w:spacing w:line="240" w:lineRule="auto"/>
      </w:pPr>
      <w:r>
        <w:t>Выполняет иные функции, связанные с организацией работы комиссии</w:t>
      </w:r>
      <w:r w:rsidR="00E045A2">
        <w:t>.</w:t>
      </w:r>
    </w:p>
    <w:p w:rsidR="005F2799" w:rsidRDefault="00A709C9" w:rsidP="00E045A2">
      <w:pPr>
        <w:pStyle w:val="31"/>
        <w:numPr>
          <w:ilvl w:val="1"/>
          <w:numId w:val="2"/>
        </w:numPr>
        <w:tabs>
          <w:tab w:val="left" w:pos="974"/>
        </w:tabs>
        <w:spacing w:before="0" w:after="0" w:line="240" w:lineRule="auto"/>
        <w:ind w:left="580"/>
      </w:pPr>
      <w:r>
        <w:t>Секретарь Комиссии: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60"/>
        </w:tabs>
        <w:spacing w:line="240" w:lineRule="auto"/>
      </w:pPr>
      <w:r>
        <w:t>Составляет проект повестки очередного заседания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50"/>
        </w:tabs>
        <w:spacing w:line="240" w:lineRule="auto"/>
      </w:pPr>
      <w:r>
        <w:t>Информирует членов Комиссии о месте и времени проведения заседания Комиссии;</w:t>
      </w:r>
    </w:p>
    <w:p w:rsidR="005F2799" w:rsidRDefault="00A709C9" w:rsidP="00E045A2">
      <w:pPr>
        <w:pStyle w:val="51"/>
        <w:numPr>
          <w:ilvl w:val="0"/>
          <w:numId w:val="2"/>
        </w:numPr>
        <w:tabs>
          <w:tab w:val="left" w:pos="1250"/>
        </w:tabs>
        <w:spacing w:line="240" w:lineRule="auto"/>
      </w:pPr>
      <w:r>
        <w:lastRenderedPageBreak/>
        <w:t>Ведет протокол заседания Комиссии</w:t>
      </w:r>
    </w:p>
    <w:p w:rsidR="005F2799" w:rsidRDefault="00A709C9" w:rsidP="00E045A2">
      <w:pPr>
        <w:pStyle w:val="a3"/>
        <w:numPr>
          <w:ilvl w:val="0"/>
          <w:numId w:val="3"/>
        </w:numPr>
        <w:tabs>
          <w:tab w:val="left" w:pos="1186"/>
        </w:tabs>
        <w:spacing w:before="0" w:line="240" w:lineRule="auto"/>
        <w:ind w:firstLine="580"/>
      </w:pPr>
      <w:r>
        <w:t>Решение Комиссии оформляется протоколом. Решение Комиссии обязательно для исполнения всеми участниками образовательных отношений и подлежит исполнению в указанный срок. Решения Комиссии могут быть размещены на официальном сайте М</w:t>
      </w:r>
      <w:r w:rsidR="0056661D">
        <w:t>АОУ</w:t>
      </w:r>
      <w:r>
        <w:t xml:space="preserve"> «</w:t>
      </w:r>
      <w:r w:rsidR="00731273">
        <w:t>Гимназия №37</w:t>
      </w:r>
      <w:r w:rsidR="001D4120">
        <w:t>» Авиастроительного</w:t>
      </w:r>
      <w:r>
        <w:t xml:space="preserve"> района г.Казани.</w:t>
      </w:r>
    </w:p>
    <w:p w:rsidR="00332873" w:rsidRDefault="00E045A2" w:rsidP="00E045A2">
      <w:pPr>
        <w:pStyle w:val="a3"/>
        <w:spacing w:before="0" w:line="240" w:lineRule="auto"/>
        <w:ind w:firstLine="580"/>
      </w:pPr>
      <w:r>
        <w:t>13</w:t>
      </w:r>
      <w:r w:rsidR="00A709C9">
        <w:t>.</w:t>
      </w:r>
      <w:r>
        <w:t xml:space="preserve"> </w:t>
      </w:r>
      <w:r w:rsidR="00A709C9">
        <w:t>Организационно-техническое и информационное обеспечение деятель</w:t>
      </w:r>
      <w:r w:rsidR="0056661D">
        <w:t>ности Комиссии осуществляется МАОУ</w:t>
      </w:r>
      <w:r w:rsidR="00A709C9">
        <w:t xml:space="preserve"> «</w:t>
      </w:r>
      <w:r w:rsidR="001D4120">
        <w:t>Гимназия №37</w:t>
      </w:r>
      <w:r w:rsidR="00A709C9">
        <w:t xml:space="preserve">» </w:t>
      </w:r>
      <w:r w:rsidR="001D4120">
        <w:t>Авиастроительного</w:t>
      </w:r>
      <w:r w:rsidR="00A709C9">
        <w:t xml:space="preserve"> района г.Казани</w:t>
      </w:r>
      <w:r>
        <w:t>.</w:t>
      </w:r>
    </w:p>
    <w:p w:rsidR="00E045A2" w:rsidRPr="00E045A2" w:rsidRDefault="00E045A2" w:rsidP="00E045A2">
      <w:pPr>
        <w:widowControl w:val="0"/>
        <w:spacing w:line="218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0"/>
        </w:rPr>
      </w:pPr>
      <w:r>
        <w:rPr>
          <w:rFonts w:ascii="Times New Roman" w:eastAsia="Times New Roman" w:hAnsi="Times New Roman"/>
          <w:b/>
          <w:snapToGrid w:val="0"/>
          <w:sz w:val="28"/>
          <w:szCs w:val="20"/>
          <w:lang w:val="en-US"/>
        </w:rPr>
        <w:t>VI</w:t>
      </w:r>
      <w:r w:rsidRPr="00E045A2">
        <w:rPr>
          <w:rFonts w:ascii="Times New Roman" w:eastAsia="Times New Roman" w:hAnsi="Times New Roman"/>
          <w:b/>
          <w:snapToGrid w:val="0"/>
          <w:sz w:val="28"/>
          <w:szCs w:val="20"/>
        </w:rPr>
        <w:t>. Внесение изменений</w:t>
      </w:r>
    </w:p>
    <w:p w:rsidR="00E045A2" w:rsidRDefault="00E045A2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>1. Внесение изменений и дополнений в настоящее Положение осуществляется путем подго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товки проекта Положения в новой редакции заместителем председателя Комиссии.</w:t>
      </w:r>
    </w:p>
    <w:p w:rsidR="00E045A2" w:rsidRDefault="00E045A2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b/>
          <w:snapToGrid w:val="0"/>
          <w:sz w:val="28"/>
          <w:szCs w:val="20"/>
          <w:u w:val="single"/>
        </w:rPr>
      </w:pPr>
    </w:p>
    <w:p w:rsidR="00E045A2" w:rsidRPr="00E045A2" w:rsidRDefault="00E045A2" w:rsidP="00E045A2">
      <w:pPr>
        <w:widowControl w:val="0"/>
        <w:spacing w:line="218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0"/>
        </w:rPr>
      </w:pPr>
      <w:r w:rsidRPr="00E045A2">
        <w:rPr>
          <w:rFonts w:ascii="Times New Roman" w:eastAsia="Times New Roman" w:hAnsi="Times New Roman"/>
          <w:b/>
          <w:snapToGrid w:val="0"/>
          <w:sz w:val="28"/>
          <w:szCs w:val="20"/>
          <w:lang w:val="en-US"/>
        </w:rPr>
        <w:t>VII</w:t>
      </w:r>
      <w:r w:rsidRPr="00E045A2">
        <w:rPr>
          <w:rFonts w:ascii="Times New Roman" w:eastAsia="Times New Roman" w:hAnsi="Times New Roman"/>
          <w:b/>
          <w:snapToGrid w:val="0"/>
          <w:sz w:val="28"/>
          <w:szCs w:val="20"/>
        </w:rPr>
        <w:t>. Порядок создания, ликвидации, реорганизации и переименования</w:t>
      </w:r>
    </w:p>
    <w:p w:rsidR="00E045A2" w:rsidRDefault="00E045A2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  <w:r>
        <w:rPr>
          <w:rFonts w:ascii="Times New Roman" w:eastAsia="Times New Roman" w:hAnsi="Times New Roman"/>
          <w:snapToGrid w:val="0"/>
          <w:sz w:val="28"/>
          <w:szCs w:val="20"/>
        </w:rPr>
        <w:t xml:space="preserve">1. Комиссия создается, ликвидируется, </w:t>
      </w:r>
      <w:proofErr w:type="gramStart"/>
      <w:r>
        <w:rPr>
          <w:rFonts w:ascii="Times New Roman" w:eastAsia="Times New Roman" w:hAnsi="Times New Roman"/>
          <w:snapToGrid w:val="0"/>
          <w:sz w:val="28"/>
          <w:szCs w:val="20"/>
        </w:rPr>
        <w:t>реорганизуется и переименовывается</w:t>
      </w:r>
      <w:proofErr w:type="gramEnd"/>
      <w:r>
        <w:rPr>
          <w:rFonts w:ascii="Times New Roman" w:eastAsia="Times New Roman" w:hAnsi="Times New Roman"/>
          <w:snapToGrid w:val="0"/>
          <w:sz w:val="28"/>
          <w:szCs w:val="20"/>
        </w:rPr>
        <w:t xml:space="preserve"> приказом ди</w:t>
      </w:r>
      <w:r>
        <w:rPr>
          <w:rFonts w:ascii="Times New Roman" w:eastAsia="Times New Roman" w:hAnsi="Times New Roman"/>
          <w:snapToGrid w:val="0"/>
          <w:sz w:val="28"/>
          <w:szCs w:val="20"/>
        </w:rPr>
        <w:softHyphen/>
        <w:t>ректора.</w:t>
      </w:r>
    </w:p>
    <w:p w:rsidR="00DD7D04" w:rsidRDefault="00DD7D04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</w:p>
    <w:p w:rsidR="00DD7D04" w:rsidRDefault="00DD7D04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</w:p>
    <w:p w:rsidR="00DD7D04" w:rsidRDefault="00DD7D04" w:rsidP="00E045A2">
      <w:pPr>
        <w:widowControl w:val="0"/>
        <w:spacing w:line="218" w:lineRule="auto"/>
        <w:jc w:val="both"/>
        <w:rPr>
          <w:rFonts w:ascii="Times New Roman" w:eastAsia="Times New Roman" w:hAnsi="Times New Roman"/>
          <w:snapToGrid w:val="0"/>
          <w:sz w:val="28"/>
          <w:szCs w:val="20"/>
        </w:rPr>
      </w:pPr>
    </w:p>
    <w:p w:rsidR="00E045A2" w:rsidRDefault="00E045A2" w:rsidP="00E045A2">
      <w:pPr>
        <w:pStyle w:val="a3"/>
        <w:spacing w:before="0" w:line="240" w:lineRule="auto"/>
        <w:ind w:firstLine="580"/>
        <w:rPr>
          <w:rFonts w:ascii="Arial Unicode MS" w:hAnsi="Arial Unicode MS" w:cs="Arial Unicode MS"/>
        </w:rPr>
      </w:pPr>
    </w:p>
    <w:sectPr w:rsidR="00E045A2">
      <w:type w:val="continuous"/>
      <w:pgSz w:w="11905" w:h="16837"/>
      <w:pgMar w:top="1057" w:right="560" w:bottom="1203" w:left="1126" w:header="1054" w:footer="120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B149E8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2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4."/>
      <w:lvlJc w:val="left"/>
      <w:rPr>
        <w:sz w:val="28"/>
        <w:szCs w:val="28"/>
      </w:rPr>
    </w:lvl>
    <w:lvl w:ilvl="4">
      <w:start w:val="1"/>
      <w:numFmt w:val="decimal"/>
      <w:lvlText w:val="%5."/>
      <w:lvlJc w:val="left"/>
      <w:rPr>
        <w:sz w:val="28"/>
        <w:szCs w:val="28"/>
      </w:rPr>
    </w:lvl>
    <w:lvl w:ilvl="5">
      <w:start w:val="1"/>
      <w:numFmt w:val="decimal"/>
      <w:lvlText w:val="%5."/>
      <w:lvlJc w:val="left"/>
      <w:rPr>
        <w:sz w:val="28"/>
        <w:szCs w:val="28"/>
      </w:rPr>
    </w:lvl>
    <w:lvl w:ilvl="6">
      <w:start w:val="1"/>
      <w:numFmt w:val="decimal"/>
      <w:lvlText w:val="%5."/>
      <w:lvlJc w:val="left"/>
      <w:rPr>
        <w:sz w:val="28"/>
        <w:szCs w:val="28"/>
      </w:rPr>
    </w:lvl>
    <w:lvl w:ilvl="7">
      <w:start w:val="1"/>
      <w:numFmt w:val="decimal"/>
      <w:lvlText w:val="%5."/>
      <w:lvlJc w:val="left"/>
      <w:rPr>
        <w:sz w:val="28"/>
        <w:szCs w:val="28"/>
      </w:rPr>
    </w:lvl>
    <w:lvl w:ilvl="8">
      <w:start w:val="1"/>
      <w:numFmt w:val="decimal"/>
      <w:lvlText w:val="%5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EABCDA46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1"/>
      <w:numFmt w:val="decimal"/>
      <w:lvlText w:val="%2."/>
      <w:lvlJc w:val="left"/>
      <w:rPr>
        <w:sz w:val="28"/>
        <w:szCs w:val="28"/>
      </w:rPr>
    </w:lvl>
    <w:lvl w:ilvl="2">
      <w:start w:val="11"/>
      <w:numFmt w:val="decimal"/>
      <w:lvlText w:val="%2."/>
      <w:lvlJc w:val="left"/>
      <w:rPr>
        <w:sz w:val="28"/>
        <w:szCs w:val="28"/>
      </w:rPr>
    </w:lvl>
    <w:lvl w:ilvl="3">
      <w:start w:val="11"/>
      <w:numFmt w:val="decimal"/>
      <w:lvlText w:val="%2."/>
      <w:lvlJc w:val="left"/>
      <w:rPr>
        <w:sz w:val="28"/>
        <w:szCs w:val="28"/>
      </w:rPr>
    </w:lvl>
    <w:lvl w:ilvl="4">
      <w:start w:val="11"/>
      <w:numFmt w:val="decimal"/>
      <w:lvlText w:val="%2."/>
      <w:lvlJc w:val="left"/>
      <w:rPr>
        <w:sz w:val="28"/>
        <w:szCs w:val="28"/>
      </w:rPr>
    </w:lvl>
    <w:lvl w:ilvl="5">
      <w:start w:val="11"/>
      <w:numFmt w:val="decimal"/>
      <w:lvlText w:val="%2."/>
      <w:lvlJc w:val="left"/>
      <w:rPr>
        <w:sz w:val="28"/>
        <w:szCs w:val="28"/>
      </w:rPr>
    </w:lvl>
    <w:lvl w:ilvl="6">
      <w:start w:val="11"/>
      <w:numFmt w:val="decimal"/>
      <w:lvlText w:val="%2."/>
      <w:lvlJc w:val="left"/>
      <w:rPr>
        <w:sz w:val="28"/>
        <w:szCs w:val="28"/>
      </w:rPr>
    </w:lvl>
    <w:lvl w:ilvl="7">
      <w:start w:val="11"/>
      <w:numFmt w:val="decimal"/>
      <w:lvlText w:val="%2."/>
      <w:lvlJc w:val="left"/>
      <w:rPr>
        <w:sz w:val="28"/>
        <w:szCs w:val="28"/>
      </w:rPr>
    </w:lvl>
    <w:lvl w:ilvl="8">
      <w:start w:val="11"/>
      <w:numFmt w:val="decimal"/>
      <w:lvlText w:val="%2.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346221B8"/>
    <w:lvl w:ilvl="0">
      <w:start w:val="12"/>
      <w:numFmt w:val="decimal"/>
      <w:lvlText w:val="%1."/>
      <w:lvlJc w:val="left"/>
      <w:rPr>
        <w:sz w:val="28"/>
        <w:szCs w:val="28"/>
      </w:rPr>
    </w:lvl>
    <w:lvl w:ilvl="1">
      <w:start w:val="12"/>
      <w:numFmt w:val="decimal"/>
      <w:lvlText w:val="%1."/>
      <w:lvlJc w:val="left"/>
      <w:rPr>
        <w:sz w:val="28"/>
        <w:szCs w:val="28"/>
      </w:rPr>
    </w:lvl>
    <w:lvl w:ilvl="2">
      <w:start w:val="12"/>
      <w:numFmt w:val="decimal"/>
      <w:lvlText w:val="%1."/>
      <w:lvlJc w:val="left"/>
      <w:rPr>
        <w:sz w:val="28"/>
        <w:szCs w:val="28"/>
      </w:rPr>
    </w:lvl>
    <w:lvl w:ilvl="3">
      <w:start w:val="12"/>
      <w:numFmt w:val="decimal"/>
      <w:lvlText w:val="%1."/>
      <w:lvlJc w:val="left"/>
      <w:rPr>
        <w:sz w:val="28"/>
        <w:szCs w:val="28"/>
      </w:rPr>
    </w:lvl>
    <w:lvl w:ilvl="4">
      <w:start w:val="12"/>
      <w:numFmt w:val="decimal"/>
      <w:lvlText w:val="%1."/>
      <w:lvlJc w:val="left"/>
      <w:rPr>
        <w:sz w:val="28"/>
        <w:szCs w:val="28"/>
      </w:rPr>
    </w:lvl>
    <w:lvl w:ilvl="5">
      <w:start w:val="12"/>
      <w:numFmt w:val="decimal"/>
      <w:lvlText w:val="%1."/>
      <w:lvlJc w:val="left"/>
      <w:rPr>
        <w:sz w:val="28"/>
        <w:szCs w:val="28"/>
      </w:rPr>
    </w:lvl>
    <w:lvl w:ilvl="6">
      <w:start w:val="12"/>
      <w:numFmt w:val="decimal"/>
      <w:lvlText w:val="%1."/>
      <w:lvlJc w:val="left"/>
      <w:rPr>
        <w:sz w:val="28"/>
        <w:szCs w:val="28"/>
      </w:rPr>
    </w:lvl>
    <w:lvl w:ilvl="7">
      <w:start w:val="12"/>
      <w:numFmt w:val="decimal"/>
      <w:lvlText w:val="%1."/>
      <w:lvlJc w:val="left"/>
      <w:rPr>
        <w:sz w:val="28"/>
        <w:szCs w:val="28"/>
      </w:rPr>
    </w:lvl>
    <w:lvl w:ilvl="8">
      <w:start w:val="12"/>
      <w:numFmt w:val="decimal"/>
      <w:lvlText w:val="%1."/>
      <w:lvlJc w:val="left"/>
      <w:rPr>
        <w:sz w:val="28"/>
        <w:szCs w:val="28"/>
      </w:rPr>
    </w:lvl>
  </w:abstractNum>
  <w:abstractNum w:abstractNumId="3">
    <w:nsid w:val="6056128D"/>
    <w:multiLevelType w:val="hybridMultilevel"/>
    <w:tmpl w:val="ACD61BC4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73"/>
    <w:rsid w:val="001234E8"/>
    <w:rsid w:val="00157EE8"/>
    <w:rsid w:val="001D4120"/>
    <w:rsid w:val="00332873"/>
    <w:rsid w:val="0056661D"/>
    <w:rsid w:val="005F2799"/>
    <w:rsid w:val="006C67C1"/>
    <w:rsid w:val="00731273"/>
    <w:rsid w:val="00A1398D"/>
    <w:rsid w:val="00A709C9"/>
    <w:rsid w:val="00DD7D04"/>
    <w:rsid w:val="00E045A2"/>
    <w:rsid w:val="00F405E3"/>
    <w:rsid w:val="00F5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420" w:line="322" w:lineRule="exact"/>
      <w:ind w:firstLine="48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260" w:line="322" w:lineRule="exac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260" w:after="600" w:line="322" w:lineRule="exact"/>
      <w:ind w:firstLine="290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6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360" w:after="36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2" w:lineRule="exact"/>
      <w:ind w:hanging="36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666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1D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13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420" w:line="322" w:lineRule="exact"/>
      <w:ind w:firstLine="48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260" w:line="322" w:lineRule="exac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260" w:after="600" w:line="322" w:lineRule="exact"/>
      <w:ind w:firstLine="290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6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360" w:after="36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2" w:lineRule="exact"/>
      <w:ind w:hanging="36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666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1D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13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763B-39FB-43B5-9687-2DB32FDB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696</Words>
  <Characters>5258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Гимназия 37</cp:lastModifiedBy>
  <cp:revision>4</cp:revision>
  <cp:lastPrinted>2016-06-22T09:05:00Z</cp:lastPrinted>
  <dcterms:created xsi:type="dcterms:W3CDTF">2020-07-07T08:55:00Z</dcterms:created>
  <dcterms:modified xsi:type="dcterms:W3CDTF">2020-07-07T12:05:00Z</dcterms:modified>
</cp:coreProperties>
</file>